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573AB" w14:textId="77777777" w:rsidR="00E2134D" w:rsidRDefault="002E3C18">
      <w:pPr>
        <w:pStyle w:val="MainTitle"/>
        <w:spacing w:before="0" w:after="120"/>
        <w:rPr>
          <w:lang w:val="pt-PT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51584433" wp14:editId="423D48C5">
            <wp:simplePos x="0" y="0"/>
            <wp:positionH relativeFrom="margin">
              <wp:posOffset>55880</wp:posOffset>
            </wp:positionH>
            <wp:positionV relativeFrom="margin">
              <wp:posOffset>-45720</wp:posOffset>
            </wp:positionV>
            <wp:extent cx="2047240" cy="1014730"/>
            <wp:effectExtent l="0" t="0" r="0" b="0"/>
            <wp:wrapSquare wrapText="bothSides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color w:val="00000A"/>
          <w:lang w:val="pt-PT"/>
        </w:rPr>
        <w:t xml:space="preserve"> </w:t>
      </w:r>
      <w:r>
        <w:rPr>
          <w:rFonts w:ascii="Arial" w:hAnsi="Arial" w:cs="Arial"/>
          <w:iCs/>
          <w:caps w:val="0"/>
          <w:color w:val="00000A"/>
          <w:spacing w:val="0"/>
          <w:sz w:val="48"/>
          <w:lang w:val="pt-PT"/>
        </w:rPr>
        <w:t>Celebrando um ensino de excelência das ciências espaciais</w:t>
      </w:r>
    </w:p>
    <w:p w14:paraId="48730EE8" w14:textId="77777777" w:rsidR="00E2134D" w:rsidRDefault="002E3C18">
      <w:pPr>
        <w:pStyle w:val="nfasis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Formulário de participação no concurso</w:t>
      </w:r>
    </w:p>
    <w:p w14:paraId="010FC56F" w14:textId="77777777" w:rsidR="00E2134D" w:rsidRDefault="002E3C18">
      <w:pPr>
        <w:pStyle w:val="nfasis1"/>
        <w:spacing w:before="240" w:after="240"/>
        <w:jc w:val="both"/>
        <w:rPr>
          <w:lang w:val="pt-PT"/>
        </w:rPr>
      </w:pPr>
      <w:r>
        <w:rPr>
          <w:rFonts w:ascii="Arial" w:hAnsi="Arial" w:cs="Arial"/>
          <w:iCs w:val="0"/>
          <w:color w:val="00000A"/>
          <w:spacing w:val="0"/>
          <w:sz w:val="22"/>
          <w:szCs w:val="22"/>
          <w:lang w:val="pt-PT"/>
        </w:rPr>
        <w:t xml:space="preserve">Leia as informações sobre o concurso, perguntas e respostas frequentes e os Termos e Condições antes de preencher este documento. </w:t>
      </w: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E2134D" w14:paraId="42CE68F5" w14:textId="77777777">
        <w:trPr>
          <w:trHeight w:val="297"/>
        </w:trPr>
        <w:tc>
          <w:tcPr>
            <w:tcW w:w="9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5515DD0F" w14:textId="77777777" w:rsidR="00E2134D" w:rsidRDefault="002E3C18">
            <w:pPr>
              <w:spacing w:line="240" w:lineRule="auto"/>
            </w:pPr>
            <w:r>
              <w:rPr>
                <w:rFonts w:ascii="Arial" w:hAnsi="Arial"/>
                <w:b/>
              </w:rPr>
              <w:t>Concurso Nacional</w:t>
            </w:r>
            <w:r>
              <w:rPr>
                <w:rFonts w:ascii="Arial" w:hAnsi="Arial"/>
              </w:rPr>
              <w:t xml:space="preserve">                  </w:t>
            </w:r>
            <w:r>
              <w:rPr>
                <w:rFonts w:ascii="Arial" w:hAnsi="Arial"/>
                <w:i/>
                <w:iCs/>
              </w:rPr>
              <w:t>Selecione o concurso nacional no qual pretende participar.</w:t>
            </w:r>
          </w:p>
        </w:tc>
      </w:tr>
      <w:tr w:rsidR="00E2134D" w14:paraId="5E4D5B79" w14:textId="77777777">
        <w:trPr>
          <w:trHeight w:val="581"/>
        </w:trPr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9D6283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Bélgica</w:t>
            </w:r>
          </w:p>
          <w:p w14:paraId="47D8F775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Brasil</w:t>
            </w:r>
          </w:p>
          <w:p w14:paraId="699A225C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Bulgária</w:t>
            </w:r>
          </w:p>
          <w:p w14:paraId="592521F9" w14:textId="77777777" w:rsidR="00E2134D" w:rsidRDefault="002E3C18">
            <w:pPr>
              <w:spacing w:line="240" w:lineRule="auto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  <w:color w:val="00B050"/>
              </w:rPr>
              <w:t xml:space="preserve"> </w:t>
            </w:r>
            <w:r w:rsidRPr="0024433F">
              <w:rPr>
                <w:rFonts w:ascii="Arial" w:hAnsi="Arial"/>
              </w:rPr>
              <w:t>Alemanha</w:t>
            </w:r>
          </w:p>
          <w:p w14:paraId="009545A5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Grécia</w:t>
            </w:r>
          </w:p>
          <w:p w14:paraId="799D8BE7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Índia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0D0944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Países Baixos</w:t>
            </w:r>
          </w:p>
          <w:p w14:paraId="0B294DBF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Nigéria</w:t>
            </w:r>
          </w:p>
          <w:p w14:paraId="4A985C45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Polónia</w:t>
            </w:r>
          </w:p>
          <w:p w14:paraId="5218B2A2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Portugal</w:t>
            </w:r>
          </w:p>
          <w:p w14:paraId="1889DC74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Roménia </w:t>
            </w:r>
          </w:p>
          <w:p w14:paraId="7BDAFB52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Espanha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E866F0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Reino Unido</w:t>
            </w:r>
          </w:p>
          <w:p w14:paraId="60C1B943" w14:textId="77777777" w:rsidR="00E2134D" w:rsidRDefault="00E2134D">
            <w:pPr>
              <w:spacing w:line="240" w:lineRule="auto"/>
              <w:rPr>
                <w:rFonts w:ascii="Arial" w:hAnsi="Arial"/>
              </w:rPr>
            </w:pPr>
          </w:p>
          <w:p w14:paraId="02ED2266" w14:textId="77777777" w:rsidR="00E2134D" w:rsidRDefault="002E3C18">
            <w:pPr>
              <w:spacing w:line="240" w:lineRule="auto"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Concurso Global (em Inglês, caso o seu país não </w:t>
            </w:r>
            <w:r>
              <w:t>conste da lista</w:t>
            </w:r>
            <w:r>
              <w:rPr>
                <w:rFonts w:ascii="Arial" w:hAnsi="Arial"/>
              </w:rPr>
              <w:t>)</w:t>
            </w:r>
          </w:p>
        </w:tc>
      </w:tr>
    </w:tbl>
    <w:p w14:paraId="58BB288B" w14:textId="77777777" w:rsidR="00E2134D" w:rsidRDefault="00E2134D">
      <w:pPr>
        <w:pStyle w:val="nfasis1"/>
        <w:spacing w:before="240" w:after="240"/>
        <w:jc w:val="both"/>
        <w:rPr>
          <w:rFonts w:ascii="Arial" w:hAnsi="Arial" w:cs="Arial"/>
          <w:iCs w:val="0"/>
          <w:color w:val="00000A"/>
          <w:spacing w:val="0"/>
          <w:sz w:val="22"/>
          <w:szCs w:val="22"/>
          <w:lang w:val="pt-PT"/>
        </w:rPr>
      </w:pPr>
    </w:p>
    <w:tbl>
      <w:tblPr>
        <w:tblW w:w="96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980"/>
        <w:gridCol w:w="1935"/>
        <w:gridCol w:w="3225"/>
        <w:gridCol w:w="2475"/>
      </w:tblGrid>
      <w:tr w:rsidR="00E2134D" w14:paraId="288151F0" w14:textId="77777777">
        <w:tc>
          <w:tcPr>
            <w:tcW w:w="9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1F0F4972" w14:textId="77777777" w:rsidR="00E2134D" w:rsidRDefault="002E3C18">
            <w:pPr>
              <w:spacing w:line="240" w:lineRule="auto"/>
            </w:pPr>
            <w:r>
              <w:rPr>
                <w:rFonts w:ascii="Arial" w:hAnsi="Arial"/>
                <w:b/>
              </w:rPr>
              <w:t>Q1. Dados para contacto</w:t>
            </w:r>
          </w:p>
        </w:tc>
      </w:tr>
      <w:tr w:rsidR="00E2134D" w14:paraId="3A92CC01" w14:textId="77777777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312E85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76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D25EFC" w14:textId="77777777" w:rsidR="00E2134D" w:rsidRDefault="002E3C18">
            <w:pPr>
              <w:spacing w:line="24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Insira o seu nome.</w:t>
            </w:r>
          </w:p>
        </w:tc>
      </w:tr>
      <w:tr w:rsidR="00E2134D" w14:paraId="62362881" w14:textId="77777777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A90FEA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Responsabilidade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D45DC5" w14:textId="77777777" w:rsidR="00E2134D" w:rsidRDefault="002E3C18">
            <w:pPr>
              <w:spacing w:line="24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Professor/a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1E3FA3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Encarregado de Educação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7C076F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Educador/a</w:t>
            </w:r>
          </w:p>
        </w:tc>
      </w:tr>
      <w:tr w:rsidR="00E2134D" w14:paraId="121999A8" w14:textId="77777777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BCCE61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76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464032" w14:textId="77777777" w:rsidR="00E2134D" w:rsidRDefault="002E3C18">
            <w:pPr>
              <w:spacing w:line="24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Indique em que país usou o recurso.</w:t>
            </w:r>
          </w:p>
        </w:tc>
      </w:tr>
      <w:tr w:rsidR="00E2134D" w14:paraId="4CCFE028" w14:textId="77777777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286D30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76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F1BC41" w14:textId="77777777" w:rsidR="00E2134D" w:rsidRDefault="002E3C18">
            <w:pPr>
              <w:spacing w:line="24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Indique o seu endereço de e-mail (será por esta via que o contactaremos caso vença o concurso).</w:t>
            </w:r>
          </w:p>
        </w:tc>
      </w:tr>
      <w:tr w:rsidR="00E2134D" w14:paraId="176D83F2" w14:textId="77777777">
        <w:trPr>
          <w:trHeight w:val="25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D73080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Confirme o e-mail</w:t>
            </w:r>
          </w:p>
        </w:tc>
        <w:tc>
          <w:tcPr>
            <w:tcW w:w="76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6C93C4" w14:textId="77777777" w:rsidR="00E2134D" w:rsidRDefault="002E3C18">
            <w:pPr>
              <w:spacing w:line="24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Indique de novo o seu e-mail (sem cortar e colar) de modo a reduzir a probabilidade de erros.</w:t>
            </w:r>
          </w:p>
        </w:tc>
      </w:tr>
      <w:tr w:rsidR="00E2134D" w14:paraId="08A177C8" w14:textId="77777777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6BA82A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</w:t>
            </w:r>
          </w:p>
        </w:tc>
        <w:tc>
          <w:tcPr>
            <w:tcW w:w="76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1F3783" w14:textId="77777777" w:rsidR="00E2134D" w:rsidRDefault="002E3C18">
            <w:pPr>
              <w:spacing w:line="24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Indique a sua morada (se for um dos v</w:t>
            </w:r>
            <w:r>
              <w:rPr>
                <w:rFonts w:ascii="Arial" w:hAnsi="Arial"/>
                <w:i/>
                <w:iCs/>
              </w:rPr>
              <w:t>encedores, o prémio será enviado para aqui).</w:t>
            </w:r>
          </w:p>
        </w:tc>
      </w:tr>
      <w:tr w:rsidR="00E2134D" w14:paraId="25E21F66" w14:textId="77777777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7CE94E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76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0F3147" w14:textId="77777777" w:rsidR="00E2134D" w:rsidRDefault="002E3C18">
            <w:pPr>
              <w:spacing w:line="24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Indique um número de telefone válido, incluindo o indicativo internacional.</w:t>
            </w:r>
          </w:p>
        </w:tc>
      </w:tr>
      <w:tr w:rsidR="00E2134D" w14:paraId="0A6C7BC6" w14:textId="77777777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DB6524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76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C41527" w14:textId="77777777" w:rsidR="00E2134D" w:rsidRDefault="002E3C18">
            <w:pPr>
              <w:spacing w:line="24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Indique outros contactos relevantes como, por exemplo, Twitter, Facebook, Skype ou semelhante.</w:t>
            </w:r>
          </w:p>
        </w:tc>
      </w:tr>
    </w:tbl>
    <w:p w14:paraId="7ED4FF1E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p w14:paraId="4C4C17D6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622"/>
      </w:tblGrid>
      <w:tr w:rsidR="00E2134D" w14:paraId="62859A02" w14:textId="77777777">
        <w:trPr>
          <w:trHeight w:val="297"/>
        </w:trPr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1E3B42FD" w14:textId="77777777" w:rsidR="00E2134D" w:rsidRDefault="002E3C18">
            <w:p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Q2. Detalhes do </w:t>
            </w:r>
            <w:r>
              <w:rPr>
                <w:rFonts w:ascii="Arial" w:hAnsi="Arial"/>
                <w:b/>
              </w:rPr>
              <w:t>participante</w:t>
            </w:r>
          </w:p>
        </w:tc>
      </w:tr>
      <w:tr w:rsidR="00E2134D" w14:paraId="46F9FAC7" w14:textId="77777777">
        <w:trPr>
          <w:trHeight w:val="1290"/>
        </w:trPr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721E1C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Forneça detalhes acerca do participante – por exemplo, se é uma pessoa, um grupo ou uma organização. Inclua os nomes de quaisquer outras pessoas diretamente envolvidas (e responsáveis pela) na implementação da sua atividade.</w:t>
            </w:r>
          </w:p>
        </w:tc>
      </w:tr>
    </w:tbl>
    <w:p w14:paraId="7F167FA1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p w14:paraId="1D2B2D70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622"/>
      </w:tblGrid>
      <w:tr w:rsidR="00E2134D" w14:paraId="342A4610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1C7AF589" w14:textId="77777777" w:rsidR="00E2134D" w:rsidRDefault="002E3C18">
            <w:pPr>
              <w:spacing w:line="240" w:lineRule="auto"/>
            </w:pPr>
            <w:r>
              <w:rPr>
                <w:rFonts w:ascii="Arial" w:hAnsi="Arial"/>
                <w:b/>
              </w:rPr>
              <w:t xml:space="preserve">Q3. Tipo de </w:t>
            </w:r>
            <w:r>
              <w:rPr>
                <w:rFonts w:ascii="Arial" w:hAnsi="Arial"/>
                <w:b/>
              </w:rPr>
              <w:t>recurso utilizado</w:t>
            </w:r>
            <w:r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  <w:i/>
                <w:iCs/>
              </w:rPr>
              <w:t>Selecione UMA categoria geral da lista seguinte:</w:t>
            </w:r>
          </w:p>
        </w:tc>
      </w:tr>
      <w:tr w:rsidR="00E2134D" w14:paraId="15818D05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CE9D9E" w14:textId="77777777" w:rsidR="00E2134D" w:rsidRDefault="002E3C18">
            <w:pPr>
              <w:spacing w:line="240" w:lineRule="auto"/>
            </w:pPr>
            <w:r>
              <w:rPr>
                <w:rFonts w:ascii="Arial" w:hAnsi="Arial"/>
              </w:rPr>
              <w:t xml:space="preserve">Atividade educativa: </w:t>
            </w:r>
            <w:hyperlink r:id="rId5">
              <w:r>
                <w:rPr>
                  <w:rStyle w:val="InternetLink"/>
                  <w:rFonts w:ascii="Arial" w:hAnsi="Arial"/>
                </w:rPr>
                <w:t>http://www.space-awareness.org/pt/activities/</w:t>
              </w:r>
            </w:hyperlink>
          </w:p>
        </w:tc>
      </w:tr>
      <w:tr w:rsidR="00E2134D" w14:paraId="28BB0C79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0BAB65" w14:textId="77777777" w:rsidR="00E2134D" w:rsidRDefault="002E3C18">
            <w:pPr>
              <w:spacing w:line="240" w:lineRule="auto"/>
            </w:pPr>
            <w:r>
              <w:rPr>
                <w:rFonts w:ascii="Arial" w:hAnsi="Arial"/>
              </w:rPr>
              <w:t xml:space="preserve">App ciência do cidadão: </w:t>
            </w:r>
            <w:hyperlink r:id="rId6">
              <w:r>
                <w:rPr>
                  <w:rStyle w:val="InternetLink"/>
                  <w:rFonts w:ascii="Arial" w:hAnsi="Arial"/>
                </w:rPr>
                <w:t>http://www.space-awareness.org/pt/games/</w:t>
              </w:r>
            </w:hyperlink>
          </w:p>
        </w:tc>
      </w:tr>
      <w:tr w:rsidR="00E2134D" w14:paraId="113F6EA3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DA3C13" w14:textId="77777777" w:rsidR="00E2134D" w:rsidRDefault="002E3C18">
            <w:pPr>
              <w:spacing w:line="240" w:lineRule="auto"/>
            </w:pPr>
            <w:r>
              <w:rPr>
                <w:rFonts w:ascii="Arial" w:hAnsi="Arial"/>
              </w:rPr>
              <w:t xml:space="preserve">Space Scoop: </w:t>
            </w:r>
            <w:hyperlink r:id="rId7">
              <w:r>
                <w:rPr>
                  <w:rStyle w:val="InternetLink"/>
                  <w:rFonts w:ascii="Arial" w:hAnsi="Arial"/>
                </w:rPr>
                <w:t>http://www.space-awareness.org/pt/scoops/</w:t>
              </w:r>
            </w:hyperlink>
          </w:p>
        </w:tc>
      </w:tr>
      <w:tr w:rsidR="00E2134D" w14:paraId="69E0678F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840C80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Centro de Carreiras</w:t>
            </w:r>
          </w:p>
        </w:tc>
      </w:tr>
      <w:tr w:rsidR="00E2134D" w14:paraId="36D4597B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F1C9B7" w14:textId="77777777" w:rsidR="00E2134D" w:rsidRDefault="002E3C18">
            <w:pPr>
              <w:spacing w:line="240" w:lineRule="auto"/>
              <w:ind w:left="453"/>
            </w:pPr>
            <w:r>
              <w:rPr>
                <w:rFonts w:ascii="Arial" w:hAnsi="Arial"/>
              </w:rPr>
              <w:t xml:space="preserve"> Entrevistas: </w:t>
            </w:r>
            <w:hyperlink r:id="rId8" w:anchor="interviews_menu" w:history="1">
              <w:r>
                <w:rPr>
                  <w:rStyle w:val="InternetLink"/>
                  <w:rFonts w:ascii="Arial" w:hAnsi="Arial"/>
                </w:rPr>
                <w:t>http://www.space-awareness.org/</w:t>
              </w:r>
            </w:hyperlink>
            <w:hyperlink r:id="rId9" w:anchor="interviews_menu" w:history="1">
              <w:r>
                <w:rPr>
                  <w:rStyle w:val="InternetLink"/>
                  <w:rFonts w:ascii="Arial" w:hAnsi="Arial"/>
                </w:rPr>
                <w:t>pt</w:t>
              </w:r>
            </w:hyperlink>
            <w:hyperlink r:id="rId10" w:anchor="interviews_menu" w:history="1">
              <w:r>
                <w:rPr>
                  <w:rStyle w:val="InternetLink"/>
                  <w:rFonts w:ascii="Arial" w:hAnsi="Arial"/>
                </w:rPr>
                <w:t>/careers/#interviews_menu</w:t>
              </w:r>
            </w:hyperlink>
          </w:p>
        </w:tc>
      </w:tr>
      <w:tr w:rsidR="00E2134D" w14:paraId="54496797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79A206" w14:textId="77777777" w:rsidR="00E2134D" w:rsidRDefault="002E3C18">
            <w:pPr>
              <w:spacing w:line="240" w:lineRule="auto"/>
              <w:ind w:left="453"/>
            </w:pPr>
            <w:r>
              <w:rPr>
                <w:rFonts w:ascii="Arial" w:hAnsi="Arial"/>
              </w:rPr>
              <w:t xml:space="preserve"> Perfis de carreiras: </w:t>
            </w:r>
            <w:hyperlink r:id="rId11" w:anchor="careers_menu" w:history="1">
              <w:r>
                <w:rPr>
                  <w:rStyle w:val="InternetLink"/>
                  <w:rFonts w:ascii="Arial" w:hAnsi="Arial"/>
                </w:rPr>
                <w:t>http://www.space-awareness.org/</w:t>
              </w:r>
            </w:hyperlink>
            <w:hyperlink r:id="rId12" w:anchor="careers_menu" w:history="1">
              <w:r>
                <w:rPr>
                  <w:rStyle w:val="InternetLink"/>
                  <w:rFonts w:ascii="Arial" w:hAnsi="Arial"/>
                </w:rPr>
                <w:t>pt</w:t>
              </w:r>
            </w:hyperlink>
            <w:hyperlink r:id="rId13" w:anchor="careers_menu" w:history="1">
              <w:r>
                <w:rPr>
                  <w:rStyle w:val="InternetLink"/>
                  <w:rFonts w:ascii="Arial" w:hAnsi="Arial"/>
                </w:rPr>
                <w:t>/careers/#careers_menu</w:t>
              </w:r>
            </w:hyperlink>
          </w:p>
        </w:tc>
      </w:tr>
      <w:tr w:rsidR="00E2134D" w14:paraId="75F2CB61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17FA87" w14:textId="77777777" w:rsidR="00E2134D" w:rsidRDefault="002E3C18">
            <w:pPr>
              <w:spacing w:line="240" w:lineRule="auto"/>
              <w:ind w:left="453"/>
            </w:pPr>
            <w:r>
              <w:rPr>
                <w:rFonts w:ascii="Arial" w:hAnsi="Arial"/>
              </w:rPr>
              <w:t xml:space="preserve"> Seminários web: </w:t>
            </w:r>
            <w:hyperlink r:id="rId14" w:anchor="webinars_menu" w:history="1">
              <w:r>
                <w:rPr>
                  <w:rStyle w:val="InternetLink"/>
                  <w:rFonts w:ascii="Arial" w:hAnsi="Arial"/>
                </w:rPr>
                <w:t>http://www.space-awareness.org/</w:t>
              </w:r>
            </w:hyperlink>
            <w:hyperlink r:id="rId15" w:anchor="webinars_menu" w:history="1">
              <w:r>
                <w:rPr>
                  <w:rStyle w:val="InternetLink"/>
                  <w:rFonts w:ascii="Arial" w:hAnsi="Arial"/>
                </w:rPr>
                <w:t>pt</w:t>
              </w:r>
            </w:hyperlink>
            <w:hyperlink r:id="rId16" w:anchor="webinars_menu" w:history="1">
              <w:r>
                <w:rPr>
                  <w:rStyle w:val="InternetLink"/>
                  <w:rFonts w:ascii="Arial" w:hAnsi="Arial"/>
                </w:rPr>
                <w:t>/careers/#webinars_menu</w:t>
              </w:r>
            </w:hyperlink>
          </w:p>
        </w:tc>
      </w:tr>
      <w:tr w:rsidR="00E2134D" w14:paraId="5BACE085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714D3C" w14:textId="77777777" w:rsidR="00E2134D" w:rsidRDefault="002E3C18">
            <w:pPr>
              <w:spacing w:line="240" w:lineRule="auto"/>
              <w:ind w:left="453"/>
            </w:pPr>
            <w:r>
              <w:rPr>
                <w:rFonts w:ascii="Arial" w:hAnsi="Arial"/>
              </w:rPr>
              <w:t xml:space="preserve"> Materiais didáticos: </w:t>
            </w:r>
            <w:hyperlink r:id="rId17" w:anchor="teaching_material_menu" w:history="1">
              <w:r>
                <w:rPr>
                  <w:rStyle w:val="InternetLink"/>
                  <w:rFonts w:ascii="Arial" w:hAnsi="Arial"/>
                </w:rPr>
                <w:t>http://www.space-aw</w:t>
              </w:r>
              <w:r>
                <w:rPr>
                  <w:rStyle w:val="InternetLink"/>
                  <w:rFonts w:ascii="Arial" w:hAnsi="Arial"/>
                </w:rPr>
                <w:t>areness.org/</w:t>
              </w:r>
            </w:hyperlink>
            <w:hyperlink r:id="rId18" w:anchor="teaching_material_menu" w:history="1">
              <w:r>
                <w:rPr>
                  <w:rStyle w:val="InternetLink"/>
                  <w:rFonts w:ascii="Arial" w:hAnsi="Arial"/>
                </w:rPr>
                <w:t>pt</w:t>
              </w:r>
            </w:hyperlink>
            <w:hyperlink r:id="rId19" w:anchor="teaching_material_menu" w:history="1">
              <w:r>
                <w:rPr>
                  <w:rStyle w:val="InternetLink"/>
                  <w:rFonts w:ascii="Arial" w:hAnsi="Arial"/>
                </w:rPr>
                <w:t>/careers/#teaching_material_menu</w:t>
              </w:r>
            </w:hyperlink>
          </w:p>
        </w:tc>
      </w:tr>
      <w:tr w:rsidR="00E2134D" w14:paraId="117C448C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2E338C" w14:textId="77777777" w:rsidR="00E2134D" w:rsidRDefault="002E3C18">
            <w:pPr>
              <w:spacing w:line="240" w:lineRule="auto"/>
              <w:rPr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Combinação de vários recursos (</w:t>
            </w:r>
            <w:r>
              <w:rPr>
                <w:rFonts w:ascii="Arial" w:hAnsi="Arial"/>
                <w:i/>
                <w:iCs/>
              </w:rPr>
              <w:t>especifique quais no quadro Q4 abaixo).</w:t>
            </w:r>
          </w:p>
        </w:tc>
      </w:tr>
    </w:tbl>
    <w:p w14:paraId="675E7BA9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p w14:paraId="2EBAE334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p w14:paraId="52AB0F71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p w14:paraId="077C3BD2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622"/>
      </w:tblGrid>
      <w:tr w:rsidR="00E2134D" w14:paraId="236C7D00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440F8BA1" w14:textId="77777777" w:rsidR="00E2134D" w:rsidRDefault="002E3C18">
            <w:p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Q4. Recurso(s) escolhidos</w:t>
            </w:r>
          </w:p>
        </w:tc>
      </w:tr>
      <w:tr w:rsidR="00E2134D" w14:paraId="57EC942D" w14:textId="77777777">
        <w:trPr>
          <w:trHeight w:val="2835"/>
        </w:trPr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0436DA" w14:textId="77777777" w:rsidR="00E2134D" w:rsidRDefault="002E3C18">
            <w:pPr>
              <w:spacing w:line="24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Indique os nomes de todos os recursos utilizados e forneça a hiperligação para a localização precisa de cada recurso Space Awareness.  Seja o mais específico possível – utilize a </w:t>
            </w:r>
            <w:r>
              <w:rPr>
                <w:rFonts w:ascii="Arial" w:hAnsi="Arial"/>
                <w:i/>
                <w:iCs/>
              </w:rPr>
              <w:t>página do recurso, não uma categoria geral.</w:t>
            </w:r>
          </w:p>
          <w:p w14:paraId="00B91879" w14:textId="77777777" w:rsidR="00E2134D" w:rsidRDefault="00E2134D">
            <w:pPr>
              <w:spacing w:line="240" w:lineRule="auto"/>
              <w:rPr>
                <w:rFonts w:ascii="Arial" w:hAnsi="Arial"/>
                <w:b/>
              </w:rPr>
            </w:pPr>
          </w:p>
        </w:tc>
      </w:tr>
    </w:tbl>
    <w:p w14:paraId="29FD615C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p w14:paraId="788CD1A6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622"/>
      </w:tblGrid>
      <w:tr w:rsidR="00E2134D" w14:paraId="1F5C6FE1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4D53B53B" w14:textId="77777777" w:rsidR="00E2134D" w:rsidRDefault="002E3C18">
            <w:pPr>
              <w:spacing w:line="240" w:lineRule="auto"/>
            </w:pPr>
            <w:r>
              <w:rPr>
                <w:rFonts w:ascii="Arial" w:hAnsi="Arial"/>
                <w:b/>
              </w:rPr>
              <w:t>Q5. Categoria de prémios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i/>
                <w:iCs/>
              </w:rPr>
              <w:t>Indique qual a categoria de prémios em que pretende participar.</w:t>
            </w:r>
            <w:r>
              <w:rPr>
                <w:rFonts w:ascii="Arial" w:hAnsi="Arial"/>
                <w:i/>
                <w:iCs/>
              </w:rPr>
              <w:t xml:space="preserve"> Note que de acordo com os critérios do concurso, encorajamos especialmente participações que evidenciem sucesso no env</w:t>
            </w:r>
            <w:r>
              <w:rPr>
                <w:rFonts w:ascii="Arial" w:hAnsi="Arial"/>
                <w:i/>
                <w:iCs/>
              </w:rPr>
              <w:t xml:space="preserve">olvimento de grupos tradicionalmente sub-representados nas carreiras espaciais (como, por exemplo, jovens do sexo feminino, minorias étnicas e/ou crianças e jovens de comunidades socioeconómicas relativamente desfavorecidas). </w:t>
            </w:r>
          </w:p>
        </w:tc>
      </w:tr>
      <w:tr w:rsidR="00E2134D" w14:paraId="0D34B756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3CBD3E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A. Inspirando jovens de div</w:t>
            </w:r>
            <w:r>
              <w:rPr>
                <w:rFonts w:ascii="Arial" w:hAnsi="Arial"/>
              </w:rPr>
              <w:t>ersos contextos através das ciências espaciais.</w:t>
            </w:r>
          </w:p>
        </w:tc>
      </w:tr>
      <w:tr w:rsidR="00E2134D" w14:paraId="146CD80B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6A207B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B. Apoiar os jovens a tomarem conhecimento das carreiras relacionadas com o espaço.</w:t>
            </w:r>
          </w:p>
        </w:tc>
      </w:tr>
    </w:tbl>
    <w:p w14:paraId="2EA8CACE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p w14:paraId="1C790C24" w14:textId="77777777" w:rsidR="00E2134D" w:rsidRDefault="00E2134D"/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622"/>
      </w:tblGrid>
      <w:tr w:rsidR="00E2134D" w14:paraId="5052F8EB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6AD3899B" w14:textId="77777777" w:rsidR="00E2134D" w:rsidRDefault="002E3C18">
            <w:pPr>
              <w:spacing w:line="240" w:lineRule="auto"/>
            </w:pPr>
            <w:r>
              <w:rPr>
                <w:rFonts w:ascii="Arial" w:hAnsi="Arial"/>
                <w:b/>
              </w:rPr>
              <w:t>Q6. O seu contexto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 xml:space="preserve">Descreva brevemente o contexto relativamente às crianças/jovens com quem usou o recurso (por </w:t>
            </w:r>
            <w:r>
              <w:rPr>
                <w:rFonts w:ascii="Arial" w:hAnsi="Arial"/>
                <w:i/>
              </w:rPr>
              <w:t>exemplo, idades, tamanho do grupo, histórico familiar, profissões na área, contacto prévio com atividades espaciais, etc. Apoiamos participações relacionadas com pessoas, grupos de jovens, uma escola ou comunidade). [Máximo de 200 palavras.]</w:t>
            </w:r>
          </w:p>
        </w:tc>
      </w:tr>
      <w:tr w:rsidR="00E2134D" w14:paraId="772E5B38" w14:textId="77777777">
        <w:trPr>
          <w:trHeight w:val="2835"/>
        </w:trPr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2421B8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     </w:t>
            </w:r>
          </w:p>
        </w:tc>
      </w:tr>
    </w:tbl>
    <w:p w14:paraId="486E6935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p w14:paraId="4EC6E574" w14:textId="77777777" w:rsidR="00E2134D" w:rsidRDefault="002E3C18">
      <w:r>
        <w:br w:type="page"/>
      </w: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924"/>
        <w:gridCol w:w="1924"/>
        <w:gridCol w:w="1925"/>
        <w:gridCol w:w="1924"/>
        <w:gridCol w:w="1925"/>
      </w:tblGrid>
      <w:tr w:rsidR="00E2134D" w14:paraId="7E220B3D" w14:textId="77777777">
        <w:tc>
          <w:tcPr>
            <w:tcW w:w="96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3F5D6CC1" w14:textId="77777777" w:rsidR="00E2134D" w:rsidRDefault="002E3C18">
            <w:pPr>
              <w:pageBreakBefore/>
              <w:spacing w:line="240" w:lineRule="auto"/>
            </w:pPr>
            <w:r>
              <w:rPr>
                <w:rFonts w:ascii="Arial" w:hAnsi="Arial"/>
                <w:b/>
              </w:rPr>
              <w:lastRenderedPageBreak/>
              <w:t xml:space="preserve">Q7. </w:t>
            </w:r>
            <w:r>
              <w:rPr>
                <w:rFonts w:ascii="Arial" w:hAnsi="Arial"/>
              </w:rPr>
              <w:t xml:space="preserve">Quais acha que foram </w:t>
            </w:r>
            <w:r>
              <w:rPr>
                <w:rFonts w:ascii="Arial" w:hAnsi="Arial"/>
                <w:b/>
                <w:bCs/>
              </w:rPr>
              <w:t>as principais mudanças (resultados) que alcançou</w:t>
            </w:r>
            <w:r>
              <w:rPr>
                <w:rFonts w:ascii="Arial" w:hAnsi="Arial"/>
              </w:rPr>
              <w:t xml:space="preserve"> com este grupo? (Selecione </w:t>
            </w:r>
            <w:r>
              <w:rPr>
                <w:rFonts w:ascii="Arial" w:hAnsi="Arial"/>
                <w:b/>
                <w:bCs/>
              </w:rPr>
              <w:t>NÃO MAIS DO QUE TRÊS</w:t>
            </w:r>
            <w:r>
              <w:rPr>
                <w:rFonts w:ascii="Arial" w:hAnsi="Arial"/>
              </w:rPr>
              <w:t xml:space="preserve"> resultados). Como resultado da sua atividade, os participantes...</w:t>
            </w:r>
          </w:p>
        </w:tc>
      </w:tr>
      <w:tr w:rsidR="00E2134D" w14:paraId="411A8B3E" w14:textId="77777777"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7B162F46" w14:textId="77777777" w:rsidR="00E2134D" w:rsidRDefault="002E3C18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Perceção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1D20840C" w14:textId="77777777" w:rsidR="00E2134D" w:rsidRDefault="002E3C18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Valorização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03767E54" w14:textId="77777777" w:rsidR="00E2134D" w:rsidRDefault="002E3C18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Compreensão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73D9184E" w14:textId="77777777" w:rsidR="00E2134D" w:rsidRDefault="002E3C18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Execução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6A866696" w14:textId="77777777" w:rsidR="00E2134D" w:rsidRDefault="002E3C18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Competências</w:t>
            </w:r>
          </w:p>
        </w:tc>
      </w:tr>
      <w:tr w:rsidR="00E2134D" w14:paraId="2DD5C4D1" w14:textId="77777777">
        <w:trPr>
          <w:trHeight w:val="7267"/>
        </w:trPr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  <w:right w:w="57" w:type="dxa"/>
            </w:tcMar>
          </w:tcPr>
          <w:p w14:paraId="325CA1F1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…acharam as</w:t>
            </w:r>
            <w:r>
              <w:rPr>
                <w:rFonts w:ascii="Arial" w:hAnsi="Arial"/>
                <w:sz w:val="20"/>
                <w:szCs w:val="20"/>
              </w:rPr>
              <w:t xml:space="preserve"> atividades interessantes.</w:t>
            </w:r>
          </w:p>
          <w:p w14:paraId="26BD5AEB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…gostaram de aprender acerca do espaço.</w:t>
            </w:r>
          </w:p>
          <w:p w14:paraId="49559DF8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…sentiram-se inspirados pelas ciências espaciais.</w:t>
            </w:r>
          </w:p>
          <w:p w14:paraId="749A2090" w14:textId="77777777" w:rsidR="00E2134D" w:rsidRDefault="002E3C18">
            <w:pPr>
              <w:spacing w:before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…sentiram-se mais otimistas em relação às ciências espaciais (e respetivas carreiras).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  <w:right w:w="57" w:type="dxa"/>
            </w:tcMar>
          </w:tcPr>
          <w:p w14:paraId="57E01C9D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…Valorizaram as diversas contribuições de diferentes</w:t>
            </w:r>
            <w:r>
              <w:rPr>
                <w:rFonts w:ascii="Arial" w:hAnsi="Arial"/>
                <w:sz w:val="20"/>
                <w:szCs w:val="20"/>
              </w:rPr>
              <w:t xml:space="preserve"> culturas para a ciência espacial.</w:t>
            </w:r>
          </w:p>
          <w:p w14:paraId="4BB686E1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valorizaram as contribuições feitas por mulheres e homens à ciência espacial.</w:t>
            </w:r>
          </w:p>
          <w:p w14:paraId="34614965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valorizaram a cidadania transnacional europeia e global.</w:t>
            </w:r>
          </w:p>
          <w:p w14:paraId="13497180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reconheceram que a ciência espacial contribui para a vida quotidiana, como</w:t>
            </w:r>
            <w:r>
              <w:rPr>
                <w:rFonts w:ascii="Arial" w:hAnsi="Arial"/>
                <w:sz w:val="20"/>
                <w:szCs w:val="20"/>
              </w:rPr>
              <w:t xml:space="preserve"> por exemplo, o uso de satélites e também as tecnologias que foram usadas pela primeira vez no espaço, mas que agora são de uso comum pela população em geral.</w:t>
            </w:r>
          </w:p>
          <w:p w14:paraId="0393EBC2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reconheceram que a ciência na escola é relevante para as ciências espaciais nos dias de hoje.</w:t>
            </w:r>
          </w:p>
          <w:p w14:paraId="5CC8240D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compreenderam que as pessoas que trabalham nas ciências espaciais são “pessoas reais”.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  <w:right w:w="57" w:type="dxa"/>
            </w:tcMar>
          </w:tcPr>
          <w:p w14:paraId="051BF7DE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compreenderam o impacto das ciências espaciais na sociedade e no quotidiano.</w:t>
            </w:r>
          </w:p>
          <w:p w14:paraId="1D00BDC4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entenderam que as oportunidades de carreira em ciências espaciais são diversas,</w:t>
            </w:r>
            <w:r>
              <w:rPr>
                <w:rFonts w:ascii="Arial" w:hAnsi="Arial"/>
                <w:sz w:val="20"/>
                <w:szCs w:val="20"/>
              </w:rPr>
              <w:t xml:space="preserve"> gratificantes e altamente acessíveis (especialmente para raparigas e minorias étnicas).</w:t>
            </w:r>
          </w:p>
          <w:p w14:paraId="407CD1EF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entenderam que as ciências espaciais precisam de uma abordagem interdisciplinar.</w:t>
            </w:r>
          </w:p>
          <w:p w14:paraId="0F8E8D7A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entenderam que as ciências espaciais correspondem a um esforço europeu/global.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  <w:right w:w="57" w:type="dxa"/>
            </w:tcMar>
          </w:tcPr>
          <w:p w14:paraId="6AD63804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querem aprender mais sobre ciências espaciais.</w:t>
            </w:r>
          </w:p>
          <w:p w14:paraId="372FE239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consideram escolher estudar e prosseguir carreiras em ciências e engenharias espaciais ou ciência e engenharia mais amplamente, especialmente raparigas e minorias étnicas.</w:t>
            </w:r>
          </w:p>
          <w:p w14:paraId="4306666B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partilharam a sua perspe</w:t>
            </w:r>
            <w:r>
              <w:rPr>
                <w:rFonts w:ascii="Arial" w:hAnsi="Arial"/>
                <w:sz w:val="20"/>
                <w:szCs w:val="20"/>
              </w:rPr>
              <w:t>tiva das ciências e tecnologias espaciais com alunos, colegas, familiares e/ou as suas comunidades.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  <w:right w:w="57" w:type="dxa"/>
            </w:tcMar>
          </w:tcPr>
          <w:p w14:paraId="6793FC2C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aprenderam eles próprios a realizar atividades científicas ou técnicas.</w:t>
            </w:r>
          </w:p>
          <w:p w14:paraId="333E1401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desenvolveram competências baseadas método científico (Inquiry) para aprende</w:t>
            </w:r>
            <w:r>
              <w:rPr>
                <w:rFonts w:ascii="Arial" w:hAnsi="Arial"/>
                <w:sz w:val="20"/>
                <w:szCs w:val="20"/>
              </w:rPr>
              <w:t>rem acerca das ciências espaciais.</w:t>
            </w:r>
          </w:p>
          <w:p w14:paraId="6F92330B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aprenderam a usar TI para aprender acerca das ciências espaciais.</w:t>
            </w:r>
          </w:p>
          <w:p w14:paraId="56BD0E2D" w14:textId="77777777" w:rsidR="00E2134D" w:rsidRDefault="002E3C18">
            <w:pPr>
              <w:spacing w:before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 desenvolveram capacidades relacionadas com carreiras vocacionadas para o espaço.</w:t>
            </w:r>
          </w:p>
        </w:tc>
      </w:tr>
    </w:tbl>
    <w:p w14:paraId="7CEC520D" w14:textId="77777777" w:rsidR="00E2134D" w:rsidRDefault="00E2134D"/>
    <w:p w14:paraId="1114AB8B" w14:textId="77777777" w:rsidR="00E2134D" w:rsidRDefault="00E2134D"/>
    <w:p w14:paraId="6105BFD9" w14:textId="77777777" w:rsidR="00E2134D" w:rsidRDefault="00E2134D"/>
    <w:p w14:paraId="349DC532" w14:textId="77777777" w:rsidR="00E2134D" w:rsidRDefault="00E2134D"/>
    <w:p w14:paraId="23A2CF14" w14:textId="77777777" w:rsidR="00E2134D" w:rsidRDefault="00E2134D"/>
    <w:p w14:paraId="37EF09C8" w14:textId="77777777" w:rsidR="00E2134D" w:rsidRDefault="00E2134D"/>
    <w:p w14:paraId="68571D7D" w14:textId="77777777" w:rsidR="00E2134D" w:rsidRDefault="00E2134D"/>
    <w:p w14:paraId="71132A76" w14:textId="77777777" w:rsidR="00E2134D" w:rsidRDefault="00E2134D"/>
    <w:p w14:paraId="0750D9D8" w14:textId="77777777" w:rsidR="00E2134D" w:rsidRDefault="00E2134D"/>
    <w:p w14:paraId="43C1F960" w14:textId="77777777" w:rsidR="00E2134D" w:rsidRDefault="00E2134D"/>
    <w:p w14:paraId="0388C3C7" w14:textId="77777777" w:rsidR="00E2134D" w:rsidRDefault="00E2134D"/>
    <w:p w14:paraId="30CB4BFC" w14:textId="77777777" w:rsidR="00E2134D" w:rsidRDefault="00E2134D"/>
    <w:p w14:paraId="022EE036" w14:textId="77777777" w:rsidR="00E2134D" w:rsidRDefault="00E2134D"/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622"/>
      </w:tblGrid>
      <w:tr w:rsidR="00E2134D" w14:paraId="7A38C607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5B5C2D0A" w14:textId="77777777" w:rsidR="00E2134D" w:rsidRDefault="002E3C18">
            <w:pPr>
              <w:spacing w:line="240" w:lineRule="auto"/>
            </w:pPr>
            <w:r>
              <w:rPr>
                <w:rFonts w:ascii="Arial" w:hAnsi="Arial"/>
                <w:b/>
              </w:rPr>
              <w:t>Q8. O que fez?</w:t>
            </w:r>
            <w:r>
              <w:rPr>
                <w:rFonts w:ascii="Arial" w:hAnsi="Arial"/>
                <w:i/>
                <w:iCs/>
              </w:rPr>
              <w:t xml:space="preserve"> Descreva de que forma utilizou os recursos do Space Awareness para atingir os resultados mencionados no quadro Q7. Por exemplo, qual era a estrutura das sessões? Fez alguma adaptação? [Máximo de 200 palavras.]</w:t>
            </w:r>
          </w:p>
        </w:tc>
      </w:tr>
      <w:tr w:rsidR="00E2134D" w14:paraId="1E9F70CA" w14:textId="77777777">
        <w:trPr>
          <w:trHeight w:val="2835"/>
        </w:trPr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11F2E0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     </w:t>
            </w:r>
          </w:p>
        </w:tc>
      </w:tr>
    </w:tbl>
    <w:p w14:paraId="65B6C122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p w14:paraId="2F1C27B2" w14:textId="77777777" w:rsidR="00E2134D" w:rsidRDefault="002E3C18">
      <w:r>
        <w:br w:type="page"/>
      </w: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622"/>
      </w:tblGrid>
      <w:tr w:rsidR="00E2134D" w14:paraId="3093E998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662B922E" w14:textId="77777777" w:rsidR="00E2134D" w:rsidRDefault="002E3C18">
            <w:pPr>
              <w:pStyle w:val="ListParagraph"/>
              <w:pageBreakBefore/>
              <w:spacing w:line="240" w:lineRule="auto"/>
              <w:ind w:left="0"/>
            </w:pPr>
            <w:r>
              <w:rPr>
                <w:rFonts w:ascii="Arial" w:hAnsi="Arial"/>
                <w:b/>
              </w:rPr>
              <w:lastRenderedPageBreak/>
              <w:t>Q9.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Evidência do que foi alcançado</w:t>
            </w:r>
            <w:r>
              <w:rPr>
                <w:rFonts w:ascii="Arial" w:hAnsi="Arial"/>
                <w:b/>
                <w:bCs/>
              </w:rPr>
              <w:t>? Resposta aberta, máximo de 1000 palavras.</w:t>
            </w:r>
            <w:r>
              <w:rPr>
                <w:rFonts w:ascii="Arial" w:hAnsi="Arial"/>
                <w:i/>
                <w:iCs/>
              </w:rPr>
              <w:t xml:space="preserve"> Indique-nos algo que apoie o seu caso relativamente às mudanças mencionadas no quadro Q7. Por exemplo, comentários dos alunos, fotografias, trabalhos dos estudantes ou qualquer outra evidência que ilustre e registe os benefícios e o impacto da utilização </w:t>
            </w:r>
            <w:r>
              <w:rPr>
                <w:rFonts w:ascii="Arial" w:hAnsi="Arial"/>
                <w:i/>
                <w:iCs/>
              </w:rPr>
              <w:t>do recurso do Space Awareness. Pode também incluir hiperligações (por exemplo, arquivos externos de fotografias, cópias digitais de trabalhos de alunos ou vídeos).</w:t>
            </w:r>
            <w:r>
              <w:rPr>
                <w:rFonts w:ascii="Arial" w:hAnsi="Arial"/>
                <w:i/>
              </w:rPr>
              <w:t xml:space="preserve"> </w:t>
            </w:r>
          </w:p>
        </w:tc>
      </w:tr>
      <w:tr w:rsidR="00E2134D" w14:paraId="6E6C865C" w14:textId="77777777">
        <w:trPr>
          <w:trHeight w:val="9356"/>
        </w:trPr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7541DD" w14:textId="77777777" w:rsidR="00E2134D" w:rsidRDefault="002E3C18">
            <w:pPr>
              <w:pStyle w:val="ListParagraph"/>
              <w:spacing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     </w:t>
            </w:r>
          </w:p>
        </w:tc>
      </w:tr>
    </w:tbl>
    <w:p w14:paraId="546B77C6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622"/>
      </w:tblGrid>
      <w:tr w:rsidR="00E2134D" w14:paraId="32764D27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39DEC69D" w14:textId="77777777" w:rsidR="00E2134D" w:rsidRDefault="002E3C18">
            <w:pPr>
              <w:spacing w:line="240" w:lineRule="auto"/>
            </w:pPr>
            <w:r>
              <w:rPr>
                <w:rFonts w:ascii="Arial" w:hAnsi="Arial"/>
                <w:b/>
              </w:rPr>
              <w:t>Q10. Lições aprendidas?</w:t>
            </w:r>
            <w:r>
              <w:rPr>
                <w:rFonts w:ascii="Arial" w:hAnsi="Arial"/>
                <w:i/>
                <w:iCs/>
              </w:rPr>
              <w:t xml:space="preserve"> O que diria a outras pessoas que sigam o seu exemplo? O que fará no futuro para dar continuidade aos seus resultados? [Máximo de 200 palavras.]</w:t>
            </w:r>
          </w:p>
        </w:tc>
      </w:tr>
      <w:tr w:rsidR="00E2134D" w14:paraId="1DC05744" w14:textId="77777777">
        <w:trPr>
          <w:trHeight w:val="2835"/>
        </w:trPr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7A9C05" w14:textId="77777777" w:rsidR="00E2134D" w:rsidRDefault="002E3C1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     </w:t>
            </w:r>
          </w:p>
        </w:tc>
      </w:tr>
    </w:tbl>
    <w:p w14:paraId="76E09175" w14:textId="77777777" w:rsidR="00E2134D" w:rsidRDefault="00E2134D">
      <w:pPr>
        <w:spacing w:before="120" w:line="240" w:lineRule="auto"/>
        <w:rPr>
          <w:rFonts w:ascii="Arial" w:hAnsi="Arial"/>
          <w:b/>
          <w:sz w:val="10"/>
          <w:szCs w:val="10"/>
        </w:rPr>
      </w:pP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622"/>
      </w:tblGrid>
      <w:tr w:rsidR="00E2134D" w14:paraId="4E6C4B76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</w:tcPr>
          <w:p w14:paraId="203939D4" w14:textId="77777777" w:rsidR="00E2134D" w:rsidRDefault="002E3C18">
            <w:pPr>
              <w:pStyle w:val="ListParagraph"/>
              <w:spacing w:line="240" w:lineRule="auto"/>
              <w:ind w:left="0"/>
            </w:pPr>
            <w:r>
              <w:rPr>
                <w:rFonts w:ascii="Arial" w:hAnsi="Arial"/>
                <w:b/>
              </w:rPr>
              <w:t>Q11. Confirmação de preferências.</w:t>
            </w:r>
            <w:r>
              <w:rPr>
                <w:rFonts w:ascii="Arial" w:hAnsi="Arial"/>
                <w:i/>
                <w:iCs/>
              </w:rPr>
              <w:t xml:space="preserve"> Indique o seguinte:</w:t>
            </w:r>
          </w:p>
        </w:tc>
      </w:tr>
      <w:tr w:rsidR="00E2134D" w14:paraId="7B61BF11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97D8B7" w14:textId="6C300E37" w:rsidR="00E2134D" w:rsidRDefault="002E3C18" w:rsidP="002E3C18">
            <w:pPr>
              <w:pStyle w:val="ListParagraph"/>
              <w:spacing w:before="40" w:after="40" w:line="240" w:lineRule="auto"/>
              <w:ind w:left="0"/>
            </w:pPr>
            <w:r>
              <w:rPr>
                <w:rFonts w:ascii="Arial" w:hAnsi="Arial"/>
              </w:rPr>
              <w:t>(Obrigatório) Aceito os termos e condições do concurso</w:t>
            </w:r>
            <w:bookmarkStart w:id="0" w:name="_GoBack"/>
            <w:bookmarkEnd w:id="0"/>
          </w:p>
        </w:tc>
      </w:tr>
      <w:tr w:rsidR="00E2134D" w14:paraId="4703A82A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EBE02A" w14:textId="77777777" w:rsidR="00E2134D" w:rsidRDefault="002E3C18">
            <w:pPr>
              <w:pStyle w:val="ListParagraph"/>
              <w:spacing w:before="40" w:after="40" w:line="240" w:lineRule="auto"/>
              <w:ind w:left="0"/>
            </w:pPr>
            <w:r>
              <w:rPr>
                <w:rFonts w:ascii="Arial" w:hAnsi="Arial"/>
              </w:rPr>
              <w:t xml:space="preserve">(Opcional) Estou disposto a ser contactado nos próximos três anos para fins de pesquisa e/ou avaliação relacionados com o programa do Space Awareness. Se selecionar esta </w:t>
            </w:r>
            <w:r>
              <w:rPr>
                <w:rFonts w:ascii="Arial" w:hAnsi="Arial"/>
              </w:rPr>
              <w:t xml:space="preserve">opção, os seus dados serão armazenados de forma segura, apenas acessíveis à equipa de investigação, e não serão usados com qualquer outro objetivo. </w:t>
            </w:r>
          </w:p>
        </w:tc>
      </w:tr>
      <w:tr w:rsidR="00E2134D" w14:paraId="143EF735" w14:textId="77777777"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57254D" w14:textId="77777777" w:rsidR="00E2134D" w:rsidRDefault="002E3C18">
            <w:pPr>
              <w:pStyle w:val="ListParagraph"/>
              <w:spacing w:before="40" w:after="40" w:line="240" w:lineRule="auto"/>
              <w:ind w:left="0"/>
            </w:pPr>
            <w:r>
              <w:rPr>
                <w:rFonts w:ascii="Arial" w:hAnsi="Arial"/>
              </w:rPr>
              <w:t>(Opcional) Registe-me de modo a receber informações por e-mail no futuro sobre oportunidades semelhantes c</w:t>
            </w:r>
            <w:r>
              <w:rPr>
                <w:rFonts w:ascii="Arial" w:hAnsi="Arial"/>
              </w:rPr>
              <w:t xml:space="preserve">uidadosamente selecionadas de parceiros do Space Awareness. </w:t>
            </w:r>
          </w:p>
        </w:tc>
      </w:tr>
    </w:tbl>
    <w:p w14:paraId="4E9E6606" w14:textId="77777777" w:rsidR="00E2134D" w:rsidRDefault="00E2134D">
      <w:pPr>
        <w:spacing w:line="240" w:lineRule="auto"/>
        <w:rPr>
          <w:rFonts w:ascii="Arial" w:hAnsi="Arial"/>
        </w:rPr>
      </w:pPr>
    </w:p>
    <w:p w14:paraId="2DBCCFBE" w14:textId="7A5F0029" w:rsidR="00E2134D" w:rsidRDefault="002E3C18">
      <w:pPr>
        <w:spacing w:line="240" w:lineRule="auto"/>
      </w:pPr>
      <w:r>
        <w:rPr>
          <w:rFonts w:ascii="Arial" w:hAnsi="Arial"/>
        </w:rPr>
        <w:t>Após concluir o preenchimento do formulário de inscrição, envie-o (juntamente com qualquer material de apoio) por e-mail para xxxxxx@eun.org. Nota: em qualquer correspondência, indique claramen</w:t>
      </w:r>
      <w:r>
        <w:rPr>
          <w:rFonts w:ascii="Arial" w:hAnsi="Arial"/>
        </w:rPr>
        <w:t xml:space="preserve">te qual o concurso nacional (veja a lista de Organizadores do Concurso Nacional </w:t>
      </w:r>
      <w:hyperlink r:id="rId20" w:anchor="CONCURSOS-NACIONAIS" w:history="1">
        <w:r w:rsidR="00553A0E" w:rsidRPr="00553A0E">
          <w:rPr>
            <w:rStyle w:val="Hyperlink"/>
            <w:rFonts w:ascii="Arial" w:hAnsi="Arial"/>
          </w:rPr>
          <w:t>aqui</w:t>
        </w:r>
      </w:hyperlink>
      <w:r>
        <w:rPr>
          <w:rFonts w:ascii="Arial" w:hAnsi="Arial"/>
        </w:rPr>
        <w:t>) para o qual pretende concorrer, para que possamos garantir que a sua participação ou questão são entregues às pessoas certas. As inscrições fecham à</w:t>
      </w:r>
      <w:r>
        <w:rPr>
          <w:rFonts w:ascii="Arial" w:hAnsi="Arial"/>
        </w:rPr>
        <w:t xml:space="preserve">s </w:t>
      </w:r>
      <w:r>
        <w:rPr>
          <w:rFonts w:ascii="Arial" w:hAnsi="Arial"/>
          <w:b/>
          <w:bCs/>
        </w:rPr>
        <w:t>23h00 de sábado do dia 14 de outubro</w:t>
      </w:r>
      <w:r>
        <w:rPr>
          <w:rFonts w:ascii="Arial" w:hAnsi="Arial"/>
        </w:rPr>
        <w:t xml:space="preserve"> (hora de Portugal Continental).</w:t>
      </w:r>
    </w:p>
    <w:p w14:paraId="3F7A8484" w14:textId="77777777" w:rsidR="00E2134D" w:rsidRDefault="00E2134D">
      <w:pPr>
        <w:spacing w:line="240" w:lineRule="auto"/>
        <w:rPr>
          <w:rFonts w:ascii="Arial" w:hAnsi="Arial"/>
        </w:rPr>
      </w:pPr>
    </w:p>
    <w:p w14:paraId="5A3A8349" w14:textId="77777777" w:rsidR="00E2134D" w:rsidRDefault="00E2134D">
      <w:pPr>
        <w:spacing w:line="240" w:lineRule="auto"/>
        <w:rPr>
          <w:rFonts w:ascii="Arial" w:hAnsi="Arial"/>
        </w:rPr>
      </w:pPr>
    </w:p>
    <w:p w14:paraId="11CB5E5D" w14:textId="77777777" w:rsidR="00E2134D" w:rsidRDefault="002E3C18">
      <w:pPr>
        <w:spacing w:line="24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Boa sorte!</w:t>
      </w:r>
    </w:p>
    <w:p w14:paraId="41EFDD44" w14:textId="77777777" w:rsidR="00E2134D" w:rsidRDefault="00E2134D">
      <w:pPr>
        <w:spacing w:line="240" w:lineRule="auto"/>
        <w:rPr>
          <w:rFonts w:ascii="Arial" w:hAnsi="Arial"/>
        </w:rPr>
      </w:pPr>
    </w:p>
    <w:p w14:paraId="2A085E7C" w14:textId="77777777" w:rsidR="00E2134D" w:rsidRDefault="002E3C18">
      <w:pPr>
        <w:spacing w:line="240" w:lineRule="auto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25400" distL="114300" distR="143510" simplePos="0" relativeHeight="2" behindDoc="0" locked="0" layoutInCell="1" allowOverlap="1" wp14:anchorId="441D8B27" wp14:editId="3C702BFD">
                <wp:simplePos x="0" y="0"/>
                <wp:positionH relativeFrom="margin">
                  <wp:posOffset>-4445</wp:posOffset>
                </wp:positionH>
                <wp:positionV relativeFrom="paragraph">
                  <wp:posOffset>332740</wp:posOffset>
                </wp:positionV>
                <wp:extent cx="6092825" cy="635"/>
                <wp:effectExtent l="0" t="0" r="0" b="0"/>
                <wp:wrapTopAndBottom/>
                <wp:docPr id="2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5pt,26.2pt" to="479.3pt,26.2pt" ID="Conector recto 31" stroked="t" style="position:absolute;mso-position-horizontal-relative:margin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</w:rPr>
        <w:t>A equipa do Space Awareness</w:t>
      </w:r>
    </w:p>
    <w:p w14:paraId="1E1D7A4A" w14:textId="77777777" w:rsidR="00E2134D" w:rsidRDefault="002E3C18">
      <w:pPr>
        <w:spacing w:before="120"/>
        <w:rPr>
          <w:rFonts w:ascii="Arial" w:hAnsi="Arial"/>
          <w:szCs w:val="24"/>
        </w:rPr>
      </w:pPr>
      <w:r>
        <w:rPr>
          <w:noProof/>
          <w:lang w:val="en-US"/>
        </w:rPr>
        <w:drawing>
          <wp:anchor distT="71755" distB="147320" distL="144145" distR="144145" simplePos="0" relativeHeight="3" behindDoc="0" locked="0" layoutInCell="1" allowOverlap="1" wp14:anchorId="36545410" wp14:editId="5C29CAC5">
            <wp:simplePos x="0" y="0"/>
            <wp:positionH relativeFrom="page">
              <wp:posOffset>734060</wp:posOffset>
            </wp:positionH>
            <wp:positionV relativeFrom="paragraph">
              <wp:posOffset>226695</wp:posOffset>
            </wp:positionV>
            <wp:extent cx="492760" cy="327025"/>
            <wp:effectExtent l="0" t="0" r="0" b="0"/>
            <wp:wrapSquare wrapText="bothSides"/>
            <wp:docPr id="3" name="Imagen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Cs w:val="24"/>
        </w:rPr>
        <w:t>O EU Space Awareness é financiando pela União Europeia no âmbito do Programa Quadro Horizonte 2020  - COMPET - 2014 mediante o acordo de subv</w:t>
      </w:r>
      <w:r>
        <w:rPr>
          <w:rFonts w:ascii="Arial" w:hAnsi="Arial"/>
          <w:szCs w:val="24"/>
        </w:rPr>
        <w:t>enção 638653.</w:t>
      </w:r>
    </w:p>
    <w:p w14:paraId="6BE9280C" w14:textId="77777777" w:rsidR="00E2134D" w:rsidRDefault="00E2134D">
      <w:pPr>
        <w:pStyle w:val="Columns"/>
        <w:rPr>
          <w:rFonts w:ascii="Arial" w:hAnsi="Arial" w:cs="Arial"/>
          <w:lang w:val="pt-PT"/>
        </w:rPr>
      </w:pPr>
    </w:p>
    <w:p w14:paraId="6AB232EB" w14:textId="77777777" w:rsidR="00E2134D" w:rsidRDefault="00E2134D">
      <w:pPr>
        <w:spacing w:line="240" w:lineRule="auto"/>
      </w:pPr>
    </w:p>
    <w:sectPr w:rsidR="00E2134D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buntu">
    <w:altName w:val="Lumina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2134D"/>
    <w:rsid w:val="0024433F"/>
    <w:rsid w:val="002E3C18"/>
    <w:rsid w:val="00553A0E"/>
    <w:rsid w:val="00E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F49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hd w:val="clear" w:color="auto" w:fill="FFFFFF"/>
      <w:spacing w:line="276" w:lineRule="auto"/>
    </w:pPr>
    <w:rPr>
      <w:rFonts w:ascii="Ubuntu" w:hAnsi="Ubuntu" w:cs="Arial"/>
      <w:sz w:val="22"/>
      <w:szCs w:val="22"/>
    </w:rPr>
  </w:style>
  <w:style w:type="paragraph" w:styleId="Heading1">
    <w:name w:val="heading 1"/>
    <w:basedOn w:val="Normal"/>
    <w:qFormat/>
    <w:pPr>
      <w:keepNext/>
      <w:keepLines/>
      <w:spacing w:before="480"/>
      <w:outlineLvl w:val="0"/>
    </w:pPr>
    <w:rPr>
      <w:rFonts w:ascii="Arial" w:eastAsia="Arial" w:hAnsi="Arial"/>
      <w:b/>
      <w:bCs/>
      <w:color w:val="000000"/>
      <w:sz w:val="48"/>
      <w:szCs w:val="48"/>
    </w:rPr>
  </w:style>
  <w:style w:type="paragraph" w:styleId="Heading2">
    <w:name w:val="heading 2"/>
    <w:basedOn w:val="Normal"/>
    <w:qFormat/>
    <w:pPr>
      <w:keepNext/>
      <w:keepLines/>
      <w:spacing w:before="200"/>
      <w:outlineLvl w:val="1"/>
    </w:pPr>
    <w:rPr>
      <w:rFonts w:ascii="Arial" w:eastAsia="Arial" w:hAnsi="Arial"/>
      <w:b/>
      <w:bCs/>
      <w:color w:val="000000"/>
      <w:sz w:val="40"/>
    </w:rPr>
  </w:style>
  <w:style w:type="paragraph" w:styleId="Heading3">
    <w:name w:val="heading 3"/>
    <w:basedOn w:val="Normal"/>
    <w:qFormat/>
    <w:pPr>
      <w:keepNext/>
      <w:keepLines/>
      <w:spacing w:before="200"/>
      <w:outlineLvl w:val="2"/>
    </w:pPr>
    <w:rPr>
      <w:rFonts w:ascii="Arial" w:eastAsia="Arial" w:hAnsi="Arial"/>
      <w:b/>
      <w:bCs/>
      <w:i/>
      <w:iCs/>
      <w:color w:val="000000"/>
      <w:sz w:val="36"/>
      <w:szCs w:val="36"/>
    </w:rPr>
  </w:style>
  <w:style w:type="paragraph" w:styleId="Heading4">
    <w:name w:val="heading 4"/>
    <w:basedOn w:val="Normal"/>
    <w:qFormat/>
    <w:pPr>
      <w:keepNext/>
      <w:keepLines/>
      <w:spacing w:before="200"/>
      <w:outlineLvl w:val="3"/>
    </w:pPr>
    <w:rPr>
      <w:rFonts w:ascii="Arial" w:eastAsia="Arial" w:hAnsi="Arial"/>
      <w:color w:val="232323"/>
      <w:sz w:val="32"/>
      <w:szCs w:val="32"/>
    </w:rPr>
  </w:style>
  <w:style w:type="paragraph" w:styleId="Heading5">
    <w:name w:val="heading 5"/>
    <w:basedOn w:val="Normal"/>
    <w:qFormat/>
    <w:pPr>
      <w:keepNext/>
      <w:keepLines/>
      <w:spacing w:before="200"/>
      <w:outlineLvl w:val="4"/>
    </w:pPr>
    <w:rPr>
      <w:rFonts w:ascii="Arial" w:eastAsia="Arial" w:hAnsi="Arial"/>
      <w:b/>
      <w:bCs/>
      <w:color w:val="444444"/>
      <w:sz w:val="28"/>
      <w:szCs w:val="28"/>
    </w:rPr>
  </w:style>
  <w:style w:type="paragraph" w:styleId="Heading6">
    <w:name w:val="heading 6"/>
    <w:basedOn w:val="Normal"/>
    <w:qFormat/>
    <w:pPr>
      <w:keepNext/>
      <w:keepLines/>
      <w:spacing w:before="200"/>
      <w:outlineLvl w:val="5"/>
    </w:pPr>
    <w:rPr>
      <w:rFonts w:ascii="Arial" w:eastAsia="Arial" w:hAnsi="Arial"/>
      <w:i/>
      <w:iCs/>
      <w:color w:val="232323"/>
      <w:sz w:val="28"/>
      <w:szCs w:val="28"/>
    </w:rPr>
  </w:style>
  <w:style w:type="paragraph" w:styleId="Heading7">
    <w:name w:val="heading 7"/>
    <w:basedOn w:val="Normal"/>
    <w:qFormat/>
    <w:pPr>
      <w:keepNext/>
      <w:keepLines/>
      <w:spacing w:before="200"/>
      <w:outlineLvl w:val="6"/>
    </w:pPr>
    <w:rPr>
      <w:rFonts w:ascii="Arial" w:eastAsia="Arial" w:hAnsi="Arial"/>
      <w:b/>
      <w:bCs/>
      <w:color w:val="606060"/>
      <w:sz w:val="24"/>
      <w:szCs w:val="24"/>
    </w:rPr>
  </w:style>
  <w:style w:type="paragraph" w:styleId="Heading8">
    <w:name w:val="heading 8"/>
    <w:basedOn w:val="Normal"/>
    <w:qFormat/>
    <w:pPr>
      <w:keepNext/>
      <w:keepLines/>
      <w:spacing w:before="200"/>
      <w:outlineLvl w:val="7"/>
    </w:pPr>
    <w:rPr>
      <w:rFonts w:ascii="Arial" w:eastAsia="Arial" w:hAnsi="Arial"/>
      <w:color w:val="444444"/>
      <w:sz w:val="24"/>
      <w:szCs w:val="24"/>
    </w:rPr>
  </w:style>
  <w:style w:type="paragraph" w:styleId="Heading9">
    <w:name w:val="heading 9"/>
    <w:basedOn w:val="Normal"/>
    <w:qFormat/>
    <w:pPr>
      <w:keepNext/>
      <w:keepLines/>
      <w:spacing w:before="200"/>
      <w:outlineLvl w:val="8"/>
    </w:pPr>
    <w:rPr>
      <w:rFonts w:ascii="Arial" w:eastAsia="Arial" w:hAnsi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Pr>
      <w:sz w:val="20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basedOn w:val="Normal"/>
    <w:qFormat/>
    <w:pPr>
      <w:spacing w:line="240" w:lineRule="auto"/>
    </w:pPr>
    <w:rPr>
      <w:color w:val="000000"/>
    </w:rPr>
  </w:style>
  <w:style w:type="paragraph" w:styleId="Title">
    <w:name w:val="Title"/>
    <w:basedOn w:val="Normal"/>
    <w:qFormat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"/>
    <w:qFormat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pPr>
      <w:tabs>
        <w:tab w:val="center" w:pos="7143"/>
        <w:tab w:val="right" w:pos="14287"/>
      </w:tabs>
      <w:spacing w:line="240" w:lineRule="auto"/>
    </w:pPr>
    <w:rPr>
      <w:color w:val="000000"/>
    </w:rPr>
  </w:style>
  <w:style w:type="paragraph" w:styleId="Footer">
    <w:name w:val="footer"/>
    <w:basedOn w:val="Normal"/>
    <w:pPr>
      <w:tabs>
        <w:tab w:val="center" w:pos="7143"/>
        <w:tab w:val="right" w:pos="14287"/>
      </w:tabs>
      <w:spacing w:line="240" w:lineRule="auto"/>
    </w:pPr>
    <w:rPr>
      <w:color w:val="000000"/>
    </w:rPr>
  </w:style>
  <w:style w:type="paragraph" w:styleId="FootnoteText">
    <w:name w:val="footnote text"/>
    <w:basedOn w:val="Normal"/>
    <w:qFormat/>
    <w:pPr>
      <w:spacing w:line="240" w:lineRule="auto"/>
    </w:pPr>
    <w:rPr>
      <w:sz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MainTitle">
    <w:name w:val="Main Title"/>
    <w:basedOn w:val="Normal"/>
    <w:qFormat/>
    <w:pPr>
      <w:spacing w:before="1800" w:after="240" w:line="600" w:lineRule="exact"/>
      <w:jc w:val="center"/>
    </w:pPr>
    <w:rPr>
      <w:rFonts w:ascii="Miso" w:hAnsi="Miso" w:cs="Calibri"/>
      <w:b/>
      <w:bCs/>
      <w:caps/>
      <w:color w:val="FFC000"/>
      <w:spacing w:val="40"/>
      <w:sz w:val="56"/>
      <w:szCs w:val="56"/>
      <w:lang w:val="en-US"/>
    </w:rPr>
  </w:style>
  <w:style w:type="paragraph" w:customStyle="1" w:styleId="nfasis1">
    <w:name w:val="Énfasis1"/>
    <w:qFormat/>
    <w:pPr>
      <w:jc w:val="center"/>
    </w:pPr>
    <w:rPr>
      <w:rFonts w:ascii="Ubuntu" w:hAnsi="Ubuntu"/>
      <w:i/>
      <w:iCs/>
      <w:color w:val="000000"/>
      <w:spacing w:val="20"/>
      <w:sz w:val="18"/>
      <w:szCs w:val="18"/>
      <w:lang w:val="en-US"/>
    </w:rPr>
  </w:style>
  <w:style w:type="paragraph" w:customStyle="1" w:styleId="Columns">
    <w:name w:val="Columns"/>
    <w:basedOn w:val="Normal"/>
    <w:qFormat/>
    <w:pPr>
      <w:spacing w:before="120" w:after="120" w:line="200" w:lineRule="exact"/>
    </w:pPr>
    <w:rPr>
      <w:rFonts w:cs="Calibri"/>
      <w:color w:val="000000"/>
      <w:sz w:val="16"/>
      <w:szCs w:val="16"/>
      <w:lang w:val="en-US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553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pace-awareness.org/en/careers/" TargetMode="External"/><Relationship Id="rId20" Type="http://schemas.openxmlformats.org/officeDocument/2006/relationships/hyperlink" Target="http://www.space-awareness.org/pt/competition" TargetMode="External"/><Relationship Id="rId21" Type="http://schemas.openxmlformats.org/officeDocument/2006/relationships/image" Target="media/image2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pace-awareness.org/en/careers/" TargetMode="External"/><Relationship Id="rId11" Type="http://schemas.openxmlformats.org/officeDocument/2006/relationships/hyperlink" Target="http://www.space-awareness.org/en/careers/" TargetMode="External"/><Relationship Id="rId12" Type="http://schemas.openxmlformats.org/officeDocument/2006/relationships/hyperlink" Target="http://www.space-awareness.org/en/careers/" TargetMode="External"/><Relationship Id="rId13" Type="http://schemas.openxmlformats.org/officeDocument/2006/relationships/hyperlink" Target="http://www.space-awareness.org/en/careers/" TargetMode="External"/><Relationship Id="rId14" Type="http://schemas.openxmlformats.org/officeDocument/2006/relationships/hyperlink" Target="http://www.space-awareness.org/en/careers/" TargetMode="External"/><Relationship Id="rId15" Type="http://schemas.openxmlformats.org/officeDocument/2006/relationships/hyperlink" Target="http://www.space-awareness.org/en/careers/" TargetMode="External"/><Relationship Id="rId16" Type="http://schemas.openxmlformats.org/officeDocument/2006/relationships/hyperlink" Target="http://www.space-awareness.org/en/careers/" TargetMode="External"/><Relationship Id="rId17" Type="http://schemas.openxmlformats.org/officeDocument/2006/relationships/hyperlink" Target="http://www.space-awareness.org/en/careers/" TargetMode="External"/><Relationship Id="rId18" Type="http://schemas.openxmlformats.org/officeDocument/2006/relationships/hyperlink" Target="http://www.space-awareness.org/en/careers/" TargetMode="External"/><Relationship Id="rId19" Type="http://schemas.openxmlformats.org/officeDocument/2006/relationships/hyperlink" Target="http://www.space-awareness.org/en/career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pace-awareness.org/pt/activities/" TargetMode="External"/><Relationship Id="rId6" Type="http://schemas.openxmlformats.org/officeDocument/2006/relationships/hyperlink" Target="http://www.space-awareness.org/pt/games/" TargetMode="External"/><Relationship Id="rId7" Type="http://schemas.openxmlformats.org/officeDocument/2006/relationships/hyperlink" Target="http://www.space-awareness.org/pt/scoops/" TargetMode="External"/><Relationship Id="rId8" Type="http://schemas.openxmlformats.org/officeDocument/2006/relationships/hyperlink" Target="http://www.space-awareness.org/en/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6</Pages>
  <Words>1349</Words>
  <Characters>7694</Characters>
  <Application>Microsoft Macintosh Word</Application>
  <DocSecurity>0</DocSecurity>
  <Lines>64</Lines>
  <Paragraphs>18</Paragraphs>
  <ScaleCrop>false</ScaleCrop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Jorge Rivero</cp:lastModifiedBy>
  <cp:revision>42</cp:revision>
  <dcterms:created xsi:type="dcterms:W3CDTF">2017-06-29T13:55:00Z</dcterms:created>
  <dcterms:modified xsi:type="dcterms:W3CDTF">2017-06-29T13:59:00Z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3.0000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